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8909E" w14:textId="77777777" w:rsidR="00B054F4" w:rsidRPr="006B621D" w:rsidRDefault="006B621D" w:rsidP="006B6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21D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B653A7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6B621D">
        <w:rPr>
          <w:rFonts w:ascii="Times New Roman" w:hAnsi="Times New Roman" w:cs="Times New Roman"/>
          <w:b/>
          <w:bCs/>
          <w:sz w:val="28"/>
          <w:szCs w:val="28"/>
        </w:rPr>
        <w:t>нормативно-правовых актов, регулирующих правовые основы обращения с отходами производства и потребления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5668"/>
        <w:gridCol w:w="4255"/>
      </w:tblGrid>
      <w:tr w:rsidR="006B621D" w14:paraId="7C725FA4" w14:textId="77777777" w:rsidTr="006B621D">
        <w:tc>
          <w:tcPr>
            <w:tcW w:w="562" w:type="dxa"/>
          </w:tcPr>
          <w:p w14:paraId="7160DA3B" w14:textId="77777777" w:rsidR="006B621D" w:rsidRPr="006B621D" w:rsidRDefault="006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8" w:type="dxa"/>
          </w:tcPr>
          <w:p w14:paraId="2BA10BA9" w14:textId="77777777" w:rsidR="006B621D" w:rsidRDefault="00CC5F5D" w:rsidP="00CC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621D">
              <w:rPr>
                <w:rFonts w:ascii="Times New Roman" w:hAnsi="Times New Roman" w:cs="Times New Roman"/>
                <w:sz w:val="28"/>
                <w:szCs w:val="28"/>
              </w:rPr>
              <w:t>аименование нормативно-правового акта</w:t>
            </w:r>
          </w:p>
        </w:tc>
        <w:tc>
          <w:tcPr>
            <w:tcW w:w="4255" w:type="dxa"/>
          </w:tcPr>
          <w:p w14:paraId="5C49208B" w14:textId="77777777" w:rsidR="006B621D" w:rsidRDefault="00CC5F5D" w:rsidP="00CC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регулирования</w:t>
            </w:r>
          </w:p>
        </w:tc>
      </w:tr>
      <w:tr w:rsidR="006B621D" w14:paraId="70BC5236" w14:textId="77777777" w:rsidTr="006B621D">
        <w:tc>
          <w:tcPr>
            <w:tcW w:w="562" w:type="dxa"/>
          </w:tcPr>
          <w:p w14:paraId="4ACC0D0A" w14:textId="77777777" w:rsidR="006B621D" w:rsidRPr="00B653A7" w:rsidRDefault="006B621D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14:paraId="111D1938" w14:textId="77777777" w:rsidR="006B621D" w:rsidRPr="00B653A7" w:rsidRDefault="006B621D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закон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24.06.1998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89-ФЗ</w:t>
            </w:r>
          </w:p>
          <w:p w14:paraId="245D31FE" w14:textId="77777777" w:rsidR="006B621D" w:rsidRPr="00B653A7" w:rsidRDefault="006B621D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«Об отходах производства и потребления»</w:t>
            </w:r>
          </w:p>
        </w:tc>
        <w:tc>
          <w:tcPr>
            <w:tcW w:w="4255" w:type="dxa"/>
          </w:tcPr>
          <w:p w14:paraId="26539D0A" w14:textId="77777777" w:rsidR="006B621D" w:rsidRPr="00B653A7" w:rsidRDefault="000F3471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Обязанность по заключению договора по обращению с ТКО (ч.4.ст. 24.7)</w:t>
            </w:r>
          </w:p>
        </w:tc>
      </w:tr>
      <w:tr w:rsidR="00F94F3B" w14:paraId="294F3D4E" w14:textId="77777777" w:rsidTr="006B621D">
        <w:tc>
          <w:tcPr>
            <w:tcW w:w="562" w:type="dxa"/>
          </w:tcPr>
          <w:p w14:paraId="03AAC9B2" w14:textId="77777777" w:rsidR="00F94F3B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14:paraId="4A0870AE" w14:textId="77777777" w:rsidR="00F94F3B" w:rsidRPr="00B653A7" w:rsidRDefault="00B653A7" w:rsidP="00025B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Федеральный закон 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«Об охране окружающей среды»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7-ФЗ 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от 10.01.2002 г.</w:t>
            </w:r>
          </w:p>
        </w:tc>
        <w:tc>
          <w:tcPr>
            <w:tcW w:w="4255" w:type="dxa"/>
          </w:tcPr>
          <w:p w14:paraId="40D793D6" w14:textId="77777777" w:rsidR="00F94F3B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Категории объектов, оказывающих негативное воздействие на окружающую среду (ст. 4.2.)</w:t>
            </w:r>
          </w:p>
        </w:tc>
      </w:tr>
      <w:tr w:rsidR="006B621D" w14:paraId="7F01C08B" w14:textId="77777777" w:rsidTr="006B621D">
        <w:tc>
          <w:tcPr>
            <w:tcW w:w="562" w:type="dxa"/>
          </w:tcPr>
          <w:p w14:paraId="5FEF9487" w14:textId="77777777" w:rsidR="006B621D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21D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0521EBEB" w14:textId="77777777" w:rsidR="006B621D" w:rsidRPr="00B653A7" w:rsidRDefault="006B621D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Правительства РФ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C5F5D" w:rsidRPr="00B653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F5D" w:rsidRPr="00B653A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r w:rsidR="00025B33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505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коммерческого учета объема и (или) массы твердых коммунальных отходов</w:t>
            </w:r>
          </w:p>
        </w:tc>
        <w:tc>
          <w:tcPr>
            <w:tcW w:w="4255" w:type="dxa"/>
          </w:tcPr>
          <w:p w14:paraId="016446EE" w14:textId="77777777" w:rsidR="006B621D" w:rsidRPr="00B653A7" w:rsidRDefault="00345462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объема ТКО (п.5 Правил)</w:t>
            </w:r>
          </w:p>
        </w:tc>
      </w:tr>
      <w:tr w:rsidR="006B621D" w14:paraId="66B53C2C" w14:textId="77777777" w:rsidTr="006B621D">
        <w:tc>
          <w:tcPr>
            <w:tcW w:w="562" w:type="dxa"/>
          </w:tcPr>
          <w:p w14:paraId="01449B86" w14:textId="77777777" w:rsidR="006B621D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400F0878" w14:textId="77777777" w:rsidR="006B621D" w:rsidRPr="00B653A7" w:rsidRDefault="00025B33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Правительства РФ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12 ноября 2016 г.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1156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обращения с твердыми коммунальными отходами»</w:t>
            </w:r>
          </w:p>
        </w:tc>
        <w:tc>
          <w:tcPr>
            <w:tcW w:w="4255" w:type="dxa"/>
          </w:tcPr>
          <w:p w14:paraId="1BC4C48E" w14:textId="77777777" w:rsidR="006B621D" w:rsidRPr="00B653A7" w:rsidRDefault="00025B33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Определяет порядок заключения договора; типовая форма договора</w:t>
            </w:r>
          </w:p>
        </w:tc>
      </w:tr>
      <w:tr w:rsidR="00025B33" w14:paraId="0C700373" w14:textId="77777777" w:rsidTr="006B621D">
        <w:tc>
          <w:tcPr>
            <w:tcW w:w="562" w:type="dxa"/>
          </w:tcPr>
          <w:p w14:paraId="51D253DA" w14:textId="77777777" w:rsidR="00025B33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B33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0CE7B34E" w14:textId="77777777" w:rsidR="00025B33" w:rsidRPr="00B653A7" w:rsidRDefault="00025B33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</w:t>
            </w:r>
            <w:r w:rsidR="00360B75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РЭК </w:t>
            </w:r>
            <w:r w:rsidR="00CC5F5D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60B75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мской области</w:t>
            </w:r>
            <w:r w:rsidR="00360B75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31.05.2017 </w:t>
            </w:r>
            <w:r w:rsidR="00360B75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61/27</w:t>
            </w:r>
            <w:r w:rsidR="00360B75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нормативов накопления твердых коммунальных отходов на территории Омской области»</w:t>
            </w:r>
          </w:p>
        </w:tc>
        <w:tc>
          <w:tcPr>
            <w:tcW w:w="4255" w:type="dxa"/>
          </w:tcPr>
          <w:p w14:paraId="2FD67A66" w14:textId="77777777" w:rsidR="00360B75" w:rsidRPr="00B653A7" w:rsidRDefault="00360B75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- нормативы накопления ТКО для населения (приложение №1);</w:t>
            </w:r>
          </w:p>
          <w:p w14:paraId="52226455" w14:textId="77777777" w:rsidR="00025B33" w:rsidRPr="00B653A7" w:rsidRDefault="00360B75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- нормативы накопления ТКО для объектов общественного назначения (приложение №2)</w:t>
            </w:r>
          </w:p>
        </w:tc>
      </w:tr>
      <w:tr w:rsidR="00360B75" w14:paraId="7EC21F1F" w14:textId="77777777" w:rsidTr="006B621D">
        <w:tc>
          <w:tcPr>
            <w:tcW w:w="562" w:type="dxa"/>
          </w:tcPr>
          <w:p w14:paraId="4040FBD7" w14:textId="77777777" w:rsidR="00360B75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0B75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180A2F44" w14:textId="77777777" w:rsidR="00360B75" w:rsidRPr="00B653A7" w:rsidRDefault="00360B75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</w:t>
            </w:r>
            <w:r w:rsidR="00CC5F5D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инистерства Строительства и жилищно-коммунального комплекса Омской области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15.08.2017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49-п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="00445AAF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сбора твердых коммунальных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отходов (в том числе их раздельного сбора) на территории Омской области</w:t>
            </w:r>
            <w:r w:rsidR="00445AAF" w:rsidRPr="00B65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</w:tcPr>
          <w:p w14:paraId="59C3F41B" w14:textId="77777777" w:rsidR="00360B75" w:rsidRPr="00B653A7" w:rsidRDefault="00445AAF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- способы сбора ТКО (п.10);</w:t>
            </w:r>
          </w:p>
          <w:p w14:paraId="4D7896AF" w14:textId="77777777" w:rsidR="00445AAF" w:rsidRPr="00B653A7" w:rsidRDefault="00445AAF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- способы сбора и накопления КГО (п.12);</w:t>
            </w:r>
          </w:p>
          <w:p w14:paraId="2639A07A" w14:textId="77777777" w:rsidR="00445AAF" w:rsidRPr="00B653A7" w:rsidRDefault="00445AAF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- расчет объема и кол-ва контейнеров (</w:t>
            </w:r>
            <w:r w:rsidR="00345462" w:rsidRPr="00B653A7">
              <w:rPr>
                <w:rFonts w:ascii="Times New Roman" w:hAnsi="Times New Roman" w:cs="Times New Roman"/>
                <w:sz w:val="24"/>
                <w:szCs w:val="24"/>
              </w:rPr>
              <w:t>п.38)</w:t>
            </w:r>
          </w:p>
          <w:p w14:paraId="0BCE2730" w14:textId="77777777" w:rsidR="00345462" w:rsidRPr="00B653A7" w:rsidRDefault="00345462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- обустройство и расположение контейнерных площадок (</w:t>
            </w:r>
            <w:r w:rsidRPr="00B65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раздел)</w:t>
            </w:r>
          </w:p>
        </w:tc>
      </w:tr>
      <w:tr w:rsidR="00345462" w14:paraId="433E8468" w14:textId="77777777" w:rsidTr="006B621D">
        <w:tc>
          <w:tcPr>
            <w:tcW w:w="562" w:type="dxa"/>
          </w:tcPr>
          <w:p w14:paraId="7830DB6C" w14:textId="77777777" w:rsidR="00345462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5462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055EC57C" w14:textId="77777777" w:rsidR="00345462" w:rsidRPr="00B653A7" w:rsidRDefault="00345462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Федеральной службы по надзору в сфере природопользования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22.05.2017 г.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CC5F5D"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</w:t>
            </w:r>
            <w:r w:rsidR="00F31584" w:rsidRPr="00B653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классификационн</w:t>
            </w:r>
            <w:r w:rsidR="00F31584" w:rsidRPr="00B653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каталог отходов»</w:t>
            </w:r>
          </w:p>
        </w:tc>
        <w:tc>
          <w:tcPr>
            <w:tcW w:w="4255" w:type="dxa"/>
          </w:tcPr>
          <w:p w14:paraId="1FCAD448" w14:textId="77777777" w:rsidR="00345462" w:rsidRPr="00B653A7" w:rsidRDefault="00F31584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Блок 7, раздел 7 30 000 00 00 0 - Отходы коммунальные, подобные коммунальным на производстве и при предоставлении услуг населению</w:t>
            </w:r>
          </w:p>
        </w:tc>
      </w:tr>
      <w:tr w:rsidR="00F31584" w14:paraId="5703729B" w14:textId="77777777" w:rsidTr="006B621D">
        <w:tc>
          <w:tcPr>
            <w:tcW w:w="562" w:type="dxa"/>
          </w:tcPr>
          <w:p w14:paraId="506A50BD" w14:textId="77777777" w:rsidR="00F31584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584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19A83D07" w14:textId="77777777" w:rsidR="00F31584" w:rsidRPr="00B653A7" w:rsidRDefault="00F31584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Федеральной службы по надзору в сфере защиты прав потребителей и благополучия человека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09.12.2010 г.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163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5F5D" w:rsidRPr="00B653A7">
              <w:rPr>
                <w:rFonts w:ascii="Times New Roman" w:hAnsi="Times New Roman" w:cs="Times New Roman"/>
                <w:sz w:val="24"/>
                <w:szCs w:val="24"/>
              </w:rPr>
              <w:t>Об утверждении СанПиН 2.1.7.2790-10 «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</w:t>
            </w:r>
            <w:r w:rsidR="00CC5F5D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обращению с медицинскими отходами» </w:t>
            </w:r>
          </w:p>
        </w:tc>
        <w:tc>
          <w:tcPr>
            <w:tcW w:w="4255" w:type="dxa"/>
          </w:tcPr>
          <w:p w14:paraId="6639EB44" w14:textId="77777777" w:rsidR="00F31584" w:rsidRPr="00B653A7" w:rsidRDefault="00CC5F5D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F31584" w:rsidRPr="00B653A7">
              <w:rPr>
                <w:rFonts w:ascii="Times New Roman" w:hAnsi="Times New Roman" w:cs="Times New Roman"/>
                <w:sz w:val="24"/>
                <w:szCs w:val="24"/>
              </w:rPr>
              <w:t>лассификация медицинских отходов (</w:t>
            </w:r>
            <w:r w:rsidR="00F31584" w:rsidRPr="00B65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31584"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раздел)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, табл.1</w:t>
            </w:r>
          </w:p>
        </w:tc>
      </w:tr>
      <w:tr w:rsidR="00CC5F5D" w14:paraId="2A7A31D4" w14:textId="77777777" w:rsidTr="006B621D">
        <w:tc>
          <w:tcPr>
            <w:tcW w:w="562" w:type="dxa"/>
          </w:tcPr>
          <w:p w14:paraId="3A509B85" w14:textId="77777777" w:rsidR="00CC5F5D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5F5D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416B16C8" w14:textId="77777777" w:rsidR="00CC5F5D" w:rsidRPr="00B653A7" w:rsidRDefault="00544211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РЭК Омской области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20.03.2019г.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24/13</w:t>
            </w:r>
            <w:r w:rsidRPr="00B653A7">
              <w:rPr>
                <w:sz w:val="24"/>
                <w:szCs w:val="24"/>
              </w:rPr>
              <w:t xml:space="preserve"> «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Об установлении предельного единого тарифа на услугу регионального оператора по обращению с твердыми коммунальными отходами для потребителей Общества с ограниченной ответственностью «Магнит».</w:t>
            </w:r>
          </w:p>
        </w:tc>
        <w:tc>
          <w:tcPr>
            <w:tcW w:w="4255" w:type="dxa"/>
          </w:tcPr>
          <w:p w14:paraId="4455CBDA" w14:textId="77777777" w:rsidR="00CC5F5D" w:rsidRPr="00B653A7" w:rsidRDefault="00544211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предельного единого тарифа на услугу </w:t>
            </w:r>
            <w:proofErr w:type="spellStart"/>
            <w:proofErr w:type="gramStart"/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рег.оператора</w:t>
            </w:r>
            <w:proofErr w:type="spellEnd"/>
            <w:proofErr w:type="gramEnd"/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ТКО с 01.04.2019г.</w:t>
            </w:r>
          </w:p>
        </w:tc>
      </w:tr>
      <w:tr w:rsidR="00CC5F5D" w14:paraId="12790A62" w14:textId="77777777" w:rsidTr="006B621D">
        <w:tc>
          <w:tcPr>
            <w:tcW w:w="562" w:type="dxa"/>
          </w:tcPr>
          <w:p w14:paraId="2CD65E5E" w14:textId="77777777" w:rsidR="00CC5F5D" w:rsidRPr="00B653A7" w:rsidRDefault="00F94F3B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5F5D"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14:paraId="36EF1983" w14:textId="77777777" w:rsidR="00CC5F5D" w:rsidRPr="00B653A7" w:rsidRDefault="00CC5F5D" w:rsidP="0002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РЭК Омской области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31.07.2019г.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109/44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F3B" w:rsidRPr="00B653A7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приказа Региональной энергетической комиссии Омской области и о внесении изменения в приказ Региональной энергетической комиссии Омской области»</w:t>
            </w:r>
          </w:p>
        </w:tc>
        <w:tc>
          <w:tcPr>
            <w:tcW w:w="4255" w:type="dxa"/>
          </w:tcPr>
          <w:p w14:paraId="0DB27682" w14:textId="77777777" w:rsidR="00CC5F5D" w:rsidRPr="00B653A7" w:rsidRDefault="00CC5F5D" w:rsidP="0036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предельного единого тарифа на услугу </w:t>
            </w:r>
            <w:proofErr w:type="spellStart"/>
            <w:proofErr w:type="gramStart"/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рег.оператора</w:t>
            </w:r>
            <w:proofErr w:type="spellEnd"/>
            <w:proofErr w:type="gramEnd"/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ТКО с 01.08.2019г.</w:t>
            </w:r>
          </w:p>
        </w:tc>
      </w:tr>
      <w:tr w:rsidR="00A96F5F" w:rsidRPr="00B653A7" w14:paraId="1A2B4931" w14:textId="77777777" w:rsidTr="00A96F5F">
        <w:tc>
          <w:tcPr>
            <w:tcW w:w="562" w:type="dxa"/>
          </w:tcPr>
          <w:p w14:paraId="36C69703" w14:textId="77777777" w:rsidR="00A96F5F" w:rsidRPr="00B653A7" w:rsidRDefault="00A96F5F" w:rsidP="001D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8" w:type="dxa"/>
          </w:tcPr>
          <w:p w14:paraId="7B9C0F0D" w14:textId="374B1910" w:rsidR="00A96F5F" w:rsidRPr="00B653A7" w:rsidRDefault="00A96F5F" w:rsidP="001D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РЭК Омской области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.2019г. </w:t>
            </w:r>
            <w:r w:rsidRPr="00B6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561/86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«О признании утратившим силу приказа Региональной энергетической комиссии Омской области и о внесении изменения в приказ Региональной энергетической комиссии Омской области»</w:t>
            </w:r>
          </w:p>
        </w:tc>
        <w:tc>
          <w:tcPr>
            <w:tcW w:w="4255" w:type="dxa"/>
          </w:tcPr>
          <w:p w14:paraId="2CFA5212" w14:textId="768EE8FC" w:rsidR="00A96F5F" w:rsidRPr="00B653A7" w:rsidRDefault="00A96F5F" w:rsidP="001D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предельного единого тарифа на услугу </w:t>
            </w:r>
            <w:proofErr w:type="spellStart"/>
            <w:proofErr w:type="gramStart"/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рег.оператора</w:t>
            </w:r>
            <w:proofErr w:type="spellEnd"/>
            <w:proofErr w:type="gramEnd"/>
            <w:r w:rsidRPr="00B653A7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ТКО 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653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48900B12" w14:textId="77777777" w:rsidR="006B621D" w:rsidRPr="006B621D" w:rsidRDefault="006B621D" w:rsidP="00025B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621D" w:rsidRPr="006B621D" w:rsidSect="00A96F5F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1D"/>
    <w:rsid w:val="00025B33"/>
    <w:rsid w:val="000F3471"/>
    <w:rsid w:val="00345462"/>
    <w:rsid w:val="00360B75"/>
    <w:rsid w:val="00445AAF"/>
    <w:rsid w:val="00544211"/>
    <w:rsid w:val="006B621D"/>
    <w:rsid w:val="00A96F5F"/>
    <w:rsid w:val="00B054F4"/>
    <w:rsid w:val="00B653A7"/>
    <w:rsid w:val="00CC5F5D"/>
    <w:rsid w:val="00F31584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64D4"/>
  <w15:chartTrackingRefBased/>
  <w15:docId w15:val="{5759102E-906C-4154-ABC4-53E2C05F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Серикова Наталья Михайловна</cp:lastModifiedBy>
  <cp:revision>2</cp:revision>
  <cp:lastPrinted>2020-05-27T05:35:00Z</cp:lastPrinted>
  <dcterms:created xsi:type="dcterms:W3CDTF">2020-05-27T05:36:00Z</dcterms:created>
  <dcterms:modified xsi:type="dcterms:W3CDTF">2020-05-27T05:36:00Z</dcterms:modified>
</cp:coreProperties>
</file>