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B9451" w14:textId="77777777" w:rsidR="00FB026A" w:rsidRDefault="00FB026A" w:rsidP="00FB026A">
      <w:r>
        <w:t>АиФ</w:t>
      </w:r>
    </w:p>
    <w:p w14:paraId="79359E7F" w14:textId="77777777" w:rsidR="00FB026A" w:rsidRDefault="00FB026A" w:rsidP="00FB026A">
      <w:proofErr w:type="spellStart"/>
      <w:r>
        <w:t>Заг</w:t>
      </w:r>
      <w:proofErr w:type="spellEnd"/>
      <w:r>
        <w:t>.</w:t>
      </w:r>
      <w:proofErr w:type="gramStart"/>
      <w:r>
        <w:t>: Может</w:t>
      </w:r>
      <w:proofErr w:type="gramEnd"/>
      <w:r>
        <w:t xml:space="preserve"> ли региональный оператор по ТКО вывозить медицинские отходы?</w:t>
      </w:r>
    </w:p>
    <w:p w14:paraId="190E5B63" w14:textId="77777777" w:rsidR="00FB026A" w:rsidRDefault="00FB026A" w:rsidP="00FB026A">
      <w:r>
        <w:t xml:space="preserve">С 1 апреля в Омской области изменился порядок обращения с ТКО.  Теперь за твердые коммунальные отходы на территории региона, отвечает единый региональный оператор ООО «Магнит». </w:t>
      </w:r>
    </w:p>
    <w:p w14:paraId="56D49225" w14:textId="77777777" w:rsidR="00FB026A" w:rsidRDefault="00FB026A" w:rsidP="00FB026A">
      <w:r>
        <w:t xml:space="preserve">Новая система как все новое и незнакомое вызывает у населения немало вопросов. Как правило жителей Омска и сельских районов интересуют частные детали, связанные с начислением платежей, вопросы установки контейнеров, сроки строительства санитарных площадок. Кроме того, нередко омичи спрашивают, что в принципе относится к ТКО и что можно выбрасывать в мусорный бак. </w:t>
      </w:r>
    </w:p>
    <w:p w14:paraId="33F78396" w14:textId="77777777" w:rsidR="00FB026A" w:rsidRDefault="00FB026A" w:rsidP="00FB026A">
      <w:r>
        <w:t xml:space="preserve">Напоминаем, что к твёрдым коммунальным отходам относятся отходы, которые образуются в процессе потребления частными лицами в жилых помещениях, объекты, утратившие свои изначальные свойства и непригодные для дальнейшего использования для личных и бытовых нужд граждан. </w:t>
      </w:r>
      <w:bookmarkStart w:id="0" w:name="_GoBack"/>
      <w:bookmarkEnd w:id="0"/>
    </w:p>
    <w:p w14:paraId="397FEBC8" w14:textId="77777777" w:rsidR="00FB026A" w:rsidRDefault="00FB026A" w:rsidP="00FB026A">
      <w:r>
        <w:t xml:space="preserve">К ТКО относятся и подобные виды мусора, который появляется в процессе работы юридических лиц и индивидуальных предпринимателей (ст. 1 № 89-ФЗ). В частности, согласно Федеральному каталогу, утверждённому приказом Росприроднадзора от 22.05.2017 №242, к твердым коммунальным отходам относятся отходы, с которыми сталкиваются управляющие многоквартирным домом организации: бытовые отходы из жилищ; мусор и </w:t>
      </w:r>
      <w:proofErr w:type="spellStart"/>
      <w:r>
        <w:t>смёт</w:t>
      </w:r>
      <w:proofErr w:type="spellEnd"/>
      <w:r>
        <w:t>, собранные при уборке территорий городов и поселений, в том числе газонов и цветников; мусор от офисных и бытовых помещений; отходы, образующиеся после сортировки ТКО.</w:t>
      </w:r>
    </w:p>
    <w:p w14:paraId="7B852CC5" w14:textId="77777777" w:rsidR="00FB026A" w:rsidRDefault="00FB026A" w:rsidP="00FB026A">
      <w:r>
        <w:t xml:space="preserve">Особо обращаем внимание, что так называемые </w:t>
      </w:r>
      <w:proofErr w:type="spellStart"/>
      <w:r>
        <w:t>медотходы</w:t>
      </w:r>
      <w:proofErr w:type="spellEnd"/>
      <w:r>
        <w:t xml:space="preserve">, то есть все виды отходов, в том числе анатомические, патологоанатомические, биохимические, микробиологические и физиологические, образующиеся в процессе осуществления медицинской и фармацевтической деятельности не относятся к твердым коммунальным отходам. </w:t>
      </w:r>
    </w:p>
    <w:p w14:paraId="3F138EF5" w14:textId="77777777" w:rsidR="00FB026A" w:rsidRDefault="00FB026A" w:rsidP="00FB026A">
      <w:r>
        <w:t xml:space="preserve">Медицинские отходы в зависимости от степени их эпидемиологической, токсикологической, радиационной опасности, а также негативного воздействия на среду обитания разделяются в соответствии с Критериями, устанавливаемыми Правительством Российской Федерации. </w:t>
      </w:r>
    </w:p>
    <w:p w14:paraId="6C601D8D" w14:textId="77777777" w:rsidR="00FB026A" w:rsidRDefault="00FB026A" w:rsidP="00FB026A">
      <w:r>
        <w:t xml:space="preserve">Важно знать, что обращение с медицинскими отходами не входит в обязанности регионального оператора.  </w:t>
      </w:r>
    </w:p>
    <w:p w14:paraId="3E5A8E2D" w14:textId="77777777" w:rsidR="00FB026A" w:rsidRDefault="00FB026A" w:rsidP="00FB026A">
      <w:r>
        <w:t>«Отношения в области обращения с медицинскими отходами регулируются соответствующим законодательством РФ в области обеспечения санитарно-эпидемиологического благополучия населения. Информация о том, что обращение с медицинскими отходами не входит в обязанности регионального оператора по ТКО доведена до омских медучреждений», - поясняет исполнительный директор ООО «Магнит» Александр Чернов.</w:t>
      </w:r>
    </w:p>
    <w:p w14:paraId="330D3A2D" w14:textId="77777777" w:rsidR="00FB026A" w:rsidRDefault="00FB026A" w:rsidP="00FB026A"/>
    <w:p w14:paraId="68244925" w14:textId="77777777" w:rsidR="00DE30D7" w:rsidRDefault="005633E9"/>
    <w:sectPr w:rsidR="00DE3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6F7"/>
    <w:rsid w:val="001636F7"/>
    <w:rsid w:val="005633E9"/>
    <w:rsid w:val="00802F47"/>
    <w:rsid w:val="00970409"/>
    <w:rsid w:val="00FB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96F10"/>
  <w15:chartTrackingRefBased/>
  <w15:docId w15:val="{F7A83D31-D68F-483A-B615-73AF5EE03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Прожога Марина Владимировна</dc:creator>
  <cp:keywords/>
  <dc:description/>
  <cp:lastModifiedBy>Прожога Марина Владимировна</cp:lastModifiedBy>
  <cp:revision>2</cp:revision>
  <dcterms:created xsi:type="dcterms:W3CDTF">2019-07-11T06:46:00Z</dcterms:created>
  <dcterms:modified xsi:type="dcterms:W3CDTF">2019-07-11T06:56:00Z</dcterms:modified>
</cp:coreProperties>
</file>